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281" w:rsidRPr="002326B6" w:rsidRDefault="00387281" w:rsidP="00387281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 xml:space="preserve">FN Neuhofer | </w:t>
      </w:r>
    </w:p>
    <w:p w:rsidR="00BA05DB" w:rsidRPr="002326B6" w:rsidRDefault="00BA05DB" w:rsidP="006718C0">
      <w:pPr>
        <w:spacing w:line="276" w:lineRule="auto"/>
        <w:rPr>
          <w:rFonts w:asciiTheme="minorHAnsi" w:hAnsiTheme="minorHAnsi" w:cstheme="minorHAnsi"/>
          <w:b/>
          <w:bCs/>
          <w:color w:val="008000"/>
        </w:rPr>
      </w:pPr>
    </w:p>
    <w:p w:rsidR="0024771D" w:rsidRDefault="0024771D" w:rsidP="006718C0">
      <w:pPr>
        <w:spacing w:line="276" w:lineRule="auto"/>
        <w:rPr>
          <w:rFonts w:asciiTheme="minorHAnsi" w:hAnsiTheme="minorHAnsi" w:cstheme="minorHAnsi"/>
          <w:b/>
          <w:color w:val="008000"/>
        </w:rPr>
      </w:pPr>
    </w:p>
    <w:p w:rsidR="00F74AE9" w:rsidRPr="002326B6" w:rsidRDefault="00F74AE9" w:rsidP="006718C0">
      <w:pPr>
        <w:spacing w:line="276" w:lineRule="auto"/>
        <w:rPr>
          <w:rFonts w:asciiTheme="minorHAnsi" w:hAnsiTheme="minorHAnsi" w:cstheme="minorHAnsi"/>
          <w:b/>
          <w:color w:val="008000"/>
        </w:rPr>
      </w:pPr>
    </w:p>
    <w:p w:rsidR="00952648" w:rsidRPr="002326B6" w:rsidRDefault="0028274E" w:rsidP="00CF452D">
      <w:pPr>
        <w:shd w:val="clear" w:color="auto" w:fill="FFFFFF"/>
        <w:spacing w:line="276" w:lineRule="auto"/>
        <w:textAlignment w:val="baseline"/>
        <w:rPr>
          <w:rFonts w:asciiTheme="minorHAnsi" w:eastAsia="Times New Roman" w:hAnsiTheme="minorHAnsi" w:cs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Edificio de viviendas multifamiliar terminado</w:t>
      </w:r>
    </w:p>
    <w:p w:rsidR="00CF452D" w:rsidRPr="002326B6" w:rsidRDefault="00CF452D" w:rsidP="00CF452D">
      <w:pPr>
        <w:shd w:val="clear" w:color="auto" w:fill="FFFFFF"/>
        <w:spacing w:line="276" w:lineRule="auto"/>
        <w:textAlignment w:val="baseline"/>
        <w:rPr>
          <w:rFonts w:asciiTheme="minorHAnsi" w:eastAsia="Times New Roman" w:hAnsiTheme="minorHAnsi" w:cstheme="minorHAnsi"/>
          <w:b/>
          <w:lang w:eastAsia="de-AT"/>
        </w:rPr>
      </w:pPr>
    </w:p>
    <w:p w:rsidR="004517D6" w:rsidRPr="002326B6" w:rsidRDefault="004517D6" w:rsidP="00E97E92">
      <w:pPr>
        <w:rPr>
          <w:rFonts w:asciiTheme="minorHAnsi" w:eastAsia="Times New Roman" w:hAnsiTheme="minorHAnsi" w:cstheme="minorHAnsi"/>
          <w:iCs/>
        </w:rPr>
      </w:pPr>
      <w:r w:rsidRPr="002326B6">
        <w:rPr>
          <w:rFonts w:asciiTheme="minorHAnsi" w:eastAsia="Times New Roman" w:hAnsiTheme="minorHAnsi" w:cstheme="minorHAnsi"/>
          <w:b/>
          <w:noProof/>
          <w:color w:val="000000"/>
          <w:lang w:val="de-AT" w:eastAsia="de-AT"/>
        </w:rPr>
        <w:drawing>
          <wp:inline distT="0" distB="0" distL="0" distR="0" wp14:anchorId="4B35D540" wp14:editId="6B42CBF1">
            <wp:extent cx="5760720" cy="1769745"/>
            <wp:effectExtent l="0" t="0" r="0" b="1905"/>
            <wp:docPr id="4" name="Grafik 4" descr="M:\FNJ\FNJ Versand_Video Baudoku etc_Sept. 2021\Bilder\FN Anschreibe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:\FNJ\FNJ Versand_Video Baudoku etc_Sept. 2021\Bilder\FN Anschreiben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7D6" w:rsidRPr="002326B6" w:rsidRDefault="004517D6" w:rsidP="00E97E92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933D6D" w:rsidRPr="002326B6" w:rsidRDefault="00952648" w:rsidP="00A07790">
      <w:pPr>
        <w:rPr>
          <w:rFonts w:asciiTheme="minorHAnsi" w:eastAsia="Times New Roman" w:hAnsiTheme="minorHAnsi" w:cstheme="minorHAnsi"/>
          <w:iCs/>
        </w:rPr>
      </w:pPr>
      <w:r>
        <w:rPr>
          <w:rFonts w:asciiTheme="minorHAnsi" w:hAnsiTheme="minorHAnsi"/>
          <w:iCs/>
        </w:rPr>
        <w:t xml:space="preserve">El incesante crecimiento de la próspera empresa familiar FN Neuhofer, con sede en Zell am Moos, y las consiguientes contrataciones de nuevos trabajadores son algunas de las razones para otra inversión realizada de la empresa o de su propietario, Franz Neuhofer. </w:t>
      </w:r>
    </w:p>
    <w:p w:rsidR="00933D6D" w:rsidRPr="002326B6" w:rsidRDefault="00933D6D" w:rsidP="00A0779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933D6D" w:rsidRPr="002326B6" w:rsidRDefault="00933D6D" w:rsidP="00A07790">
      <w:pPr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En la proximidad inmediata del recinto de la empresa se ha creado un </w:t>
      </w:r>
      <w:r>
        <w:rPr>
          <w:rFonts w:asciiTheme="minorHAnsi" w:hAnsiTheme="minorHAnsi"/>
          <w:b/>
        </w:rPr>
        <w:t>edificio de viviendas multifamiliar con trece apartamentos de alquiler</w:t>
      </w:r>
      <w:r>
        <w:rPr>
          <w:rFonts w:asciiTheme="minorHAnsi" w:hAnsiTheme="minorHAnsi"/>
        </w:rPr>
        <w:t xml:space="preserve">. Este ofrece, en particular, a los trabajadores que se trasladan desde más lejos, apartamentos atractivos y soleados con magníficas vistas a las zonas verdes. </w:t>
      </w:r>
    </w:p>
    <w:p w:rsidR="00A668BF" w:rsidRDefault="00A668BF" w:rsidP="00933D6D">
      <w:pPr>
        <w:rPr>
          <w:rFonts w:asciiTheme="minorHAnsi" w:eastAsia="Times New Roman" w:hAnsiTheme="minorHAnsi" w:cstheme="minorHAnsi"/>
          <w:lang w:eastAsia="de-AT"/>
        </w:rPr>
      </w:pPr>
    </w:p>
    <w:p w:rsidR="00933D6D" w:rsidRPr="002326B6" w:rsidRDefault="00A668BF" w:rsidP="00933D6D">
      <w:pPr>
        <w:rPr>
          <w:rFonts w:asciiTheme="minorHAnsi" w:eastAsia="Times New Roman" w:hAnsiTheme="minorHAnsi" w:cstheme="minorHAnsi"/>
          <w:iCs/>
        </w:rPr>
      </w:pPr>
      <w:r>
        <w:rPr>
          <w:rFonts w:asciiTheme="minorHAnsi" w:hAnsiTheme="minorHAnsi"/>
        </w:rPr>
        <w:t xml:space="preserve">Se puede elegir entre apartamentos funcionales de 2 dormitorios, encantadores dúplex de dos alturas y amplios áticos. El edificio de tres alturas tiene sótano y se han construido 26 plazas de aparcamiento, 16 de las cuales se ofrecen techadas. La superficie habitable total del inmueble es de 1.075 m². </w:t>
      </w:r>
    </w:p>
    <w:p w:rsidR="00A07790" w:rsidRPr="002326B6" w:rsidRDefault="00A07790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933D6D" w:rsidRPr="002326B6" w:rsidRDefault="00933D6D" w:rsidP="00933D6D">
      <w:pPr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El edificio de viviendas está terminado desde agosto de 2021 y los primeros inquilinos ya disfrutan de los apartamentos con estilo. </w:t>
      </w:r>
    </w:p>
    <w:p w:rsidR="00933D6D" w:rsidRPr="002326B6" w:rsidRDefault="00933D6D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952648" w:rsidRPr="002326B6" w:rsidRDefault="00952648" w:rsidP="00C56500">
      <w:pPr>
        <w:rPr>
          <w:rFonts w:asciiTheme="minorHAnsi" w:eastAsia="Times New Roman" w:hAnsiTheme="minorHAnsi" w:cstheme="minorHAnsi"/>
          <w:iCs/>
        </w:rPr>
      </w:pPr>
      <w:r>
        <w:rPr>
          <w:rFonts w:asciiTheme="minorHAnsi" w:hAnsiTheme="minorHAnsi"/>
          <w:iCs/>
        </w:rPr>
        <w:t xml:space="preserve">«Estamos muy contentos de poder construir un edificio de viviendas a solo unos minutos de nuestra sede empresarial y poder ofrecer así espacio habitable en los alrededores», opina Franz Neuhofer, a lo que añade: «el emplazamiento de la nueva construcción tiene un gran significado para mí, pues ahí es donde estaba mi antigua escuela». </w:t>
      </w:r>
    </w:p>
    <w:p w:rsidR="004517D6" w:rsidRPr="002326B6" w:rsidRDefault="004517D6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4517D6" w:rsidRPr="002326B6" w:rsidRDefault="004517D6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F74AE9" w:rsidRDefault="00F74AE9" w:rsidP="00C56500">
      <w:pPr>
        <w:rPr>
          <w:rFonts w:asciiTheme="minorHAnsi" w:hAnsiTheme="minorHAnsi"/>
          <w:b/>
          <w:sz w:val="24"/>
          <w:szCs w:val="24"/>
        </w:rPr>
      </w:pPr>
    </w:p>
    <w:p w:rsidR="00F74AE9" w:rsidRDefault="00F74AE9" w:rsidP="00C56500">
      <w:pPr>
        <w:rPr>
          <w:rFonts w:asciiTheme="minorHAnsi" w:hAnsiTheme="minorHAnsi"/>
          <w:b/>
          <w:sz w:val="24"/>
          <w:szCs w:val="24"/>
        </w:rPr>
      </w:pPr>
    </w:p>
    <w:p w:rsidR="00F74AE9" w:rsidRDefault="00F74AE9" w:rsidP="00C56500">
      <w:pPr>
        <w:rPr>
          <w:rFonts w:asciiTheme="minorHAnsi" w:hAnsiTheme="minorHAnsi"/>
          <w:b/>
          <w:sz w:val="24"/>
          <w:szCs w:val="24"/>
        </w:rPr>
      </w:pPr>
    </w:p>
    <w:p w:rsidR="00F74AE9" w:rsidRDefault="00F74AE9" w:rsidP="00C56500">
      <w:pPr>
        <w:rPr>
          <w:rFonts w:asciiTheme="minorHAnsi" w:hAnsiTheme="minorHAnsi"/>
          <w:b/>
          <w:sz w:val="24"/>
          <w:szCs w:val="24"/>
        </w:rPr>
      </w:pPr>
    </w:p>
    <w:p w:rsidR="00F74AE9" w:rsidRDefault="00F74AE9" w:rsidP="00C56500">
      <w:pPr>
        <w:rPr>
          <w:rFonts w:asciiTheme="minorHAnsi" w:hAnsiTheme="minorHAnsi"/>
          <w:b/>
          <w:sz w:val="24"/>
          <w:szCs w:val="24"/>
        </w:rPr>
      </w:pPr>
    </w:p>
    <w:p w:rsidR="00F74AE9" w:rsidRDefault="00F74AE9" w:rsidP="00C56500">
      <w:pPr>
        <w:rPr>
          <w:rFonts w:asciiTheme="minorHAnsi" w:hAnsiTheme="minorHAnsi"/>
          <w:b/>
          <w:sz w:val="24"/>
          <w:szCs w:val="24"/>
        </w:rPr>
      </w:pPr>
    </w:p>
    <w:p w:rsidR="00F74AE9" w:rsidRDefault="00F74AE9" w:rsidP="00C56500">
      <w:pPr>
        <w:rPr>
          <w:rFonts w:asciiTheme="minorHAnsi" w:hAnsiTheme="minorHAnsi"/>
          <w:b/>
          <w:sz w:val="24"/>
          <w:szCs w:val="24"/>
        </w:rPr>
      </w:pPr>
    </w:p>
    <w:p w:rsidR="00F74AE9" w:rsidRDefault="00F74AE9" w:rsidP="00C56500">
      <w:pPr>
        <w:rPr>
          <w:rFonts w:asciiTheme="minorHAnsi" w:hAnsiTheme="minorHAnsi"/>
          <w:b/>
          <w:sz w:val="24"/>
          <w:szCs w:val="24"/>
        </w:rPr>
      </w:pPr>
    </w:p>
    <w:p w:rsidR="00F74AE9" w:rsidRDefault="00F74AE9" w:rsidP="00C56500">
      <w:pPr>
        <w:rPr>
          <w:rFonts w:asciiTheme="minorHAnsi" w:hAnsiTheme="minorHAnsi"/>
          <w:b/>
          <w:sz w:val="24"/>
          <w:szCs w:val="24"/>
        </w:rPr>
      </w:pPr>
    </w:p>
    <w:p w:rsidR="00F74AE9" w:rsidRDefault="00F74AE9" w:rsidP="00C56500">
      <w:pPr>
        <w:rPr>
          <w:rFonts w:asciiTheme="minorHAnsi" w:hAnsiTheme="minorHAnsi"/>
          <w:b/>
          <w:sz w:val="24"/>
          <w:szCs w:val="24"/>
        </w:rPr>
      </w:pPr>
      <w:bookmarkStart w:id="0" w:name="_GoBack"/>
      <w:bookmarkEnd w:id="0"/>
    </w:p>
    <w:p w:rsidR="00F74AE9" w:rsidRDefault="00F74AE9" w:rsidP="00C56500">
      <w:pPr>
        <w:rPr>
          <w:rFonts w:asciiTheme="minorHAnsi" w:hAnsiTheme="minorHAnsi"/>
          <w:b/>
          <w:sz w:val="24"/>
          <w:szCs w:val="24"/>
        </w:rPr>
      </w:pPr>
    </w:p>
    <w:p w:rsidR="00F74AE9" w:rsidRDefault="00F74AE9" w:rsidP="00C56500">
      <w:pPr>
        <w:rPr>
          <w:rFonts w:asciiTheme="minorHAnsi" w:hAnsiTheme="minorHAnsi"/>
          <w:b/>
          <w:sz w:val="24"/>
          <w:szCs w:val="24"/>
        </w:rPr>
      </w:pPr>
    </w:p>
    <w:p w:rsidR="003E73B2" w:rsidRPr="002326B6" w:rsidRDefault="003E73B2" w:rsidP="00C56500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Inversiones en un almacén adicional, así como en una nueva máquina de cepillado de madera</w:t>
      </w:r>
    </w:p>
    <w:p w:rsidR="003E73B2" w:rsidRPr="002326B6" w:rsidRDefault="003E73B2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3E73B2" w:rsidRPr="002326B6" w:rsidRDefault="003E73B2" w:rsidP="00C56500">
      <w:pPr>
        <w:rPr>
          <w:rFonts w:asciiTheme="minorHAnsi" w:eastAsia="Times New Roman" w:hAnsiTheme="minorHAnsi" w:cstheme="minorHAnsi"/>
          <w:iCs/>
        </w:rPr>
      </w:pPr>
      <w:r w:rsidRPr="002326B6">
        <w:rPr>
          <w:rFonts w:asciiTheme="minorHAnsi" w:hAnsiTheme="minorHAnsi" w:cstheme="minorHAnsi"/>
          <w:b/>
          <w:noProof/>
          <w:lang w:val="de-AT" w:eastAsia="de-AT"/>
        </w:rPr>
        <w:drawing>
          <wp:inline distT="0" distB="0" distL="0" distR="0" wp14:anchorId="6D043DCD" wp14:editId="56C3C906">
            <wp:extent cx="5760720" cy="1769745"/>
            <wp:effectExtent l="0" t="0" r="0" b="1905"/>
            <wp:docPr id="5" name="Grafik 5" descr="M:\FNJ\FNJ Versand_Video Baudoku etc_Sept. 2021\Bilder\FN Anschreiben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FNJ\FNJ Versand_Video Baudoku etc_Sept. 2021\Bilder\FN Anschreiben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407" w:rsidRDefault="00E86407" w:rsidP="009E3E25">
      <w:pPr>
        <w:spacing w:line="276" w:lineRule="auto"/>
        <w:rPr>
          <w:rFonts w:asciiTheme="minorHAnsi" w:hAnsiTheme="minorHAnsi" w:cstheme="minorHAnsi"/>
        </w:rPr>
      </w:pPr>
    </w:p>
    <w:p w:rsidR="004517D6" w:rsidRPr="002326B6" w:rsidRDefault="003E73B2" w:rsidP="009E3E25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«Las </w:t>
      </w:r>
      <w:r>
        <w:rPr>
          <w:rFonts w:asciiTheme="minorHAnsi" w:hAnsiTheme="minorHAnsi"/>
          <w:b/>
        </w:rPr>
        <w:t>inversiones</w:t>
      </w:r>
      <w:r>
        <w:rPr>
          <w:rFonts w:asciiTheme="minorHAnsi" w:hAnsiTheme="minorHAnsi"/>
        </w:rPr>
        <w:t xml:space="preserve"> en un </w:t>
      </w:r>
      <w:r>
        <w:rPr>
          <w:rFonts w:asciiTheme="minorHAnsi" w:hAnsiTheme="minorHAnsi"/>
          <w:b/>
        </w:rPr>
        <w:t>almacén adicional</w:t>
      </w:r>
      <w:r>
        <w:rPr>
          <w:rFonts w:asciiTheme="minorHAnsi" w:hAnsiTheme="minorHAnsi"/>
        </w:rPr>
        <w:t xml:space="preserve"> y en una </w:t>
      </w:r>
      <w:r>
        <w:rPr>
          <w:rFonts w:asciiTheme="minorHAnsi" w:hAnsiTheme="minorHAnsi"/>
          <w:b/>
        </w:rPr>
        <w:t>nueva máquina de cepillado de madera (P 3000 Weinig)</w:t>
      </w:r>
      <w:r>
        <w:rPr>
          <w:rFonts w:asciiTheme="minorHAnsi" w:hAnsiTheme="minorHAnsi"/>
        </w:rPr>
        <w:t xml:space="preserve"> para la fabricación de madera maciza son otra garantía de que estaremos a pleno rendimiento al lado de nuestros clientes también de cara al futuro y con el compromiso demostrado como socio fiable», afirma Franz Neuhofer. </w:t>
      </w:r>
    </w:p>
    <w:p w:rsidR="003E73B2" w:rsidRPr="002326B6" w:rsidRDefault="003E73B2" w:rsidP="004517D6">
      <w:pPr>
        <w:pStyle w:val="Standard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FF0000"/>
          <w:sz w:val="22"/>
          <w:szCs w:val="22"/>
        </w:rPr>
      </w:pPr>
    </w:p>
    <w:p w:rsidR="004517D6" w:rsidRPr="002326B6" w:rsidRDefault="004517D6" w:rsidP="004517D6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</w:rPr>
      </w:pPr>
    </w:p>
    <w:p w:rsidR="004517D6" w:rsidRPr="002326B6" w:rsidRDefault="004517D6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4517D6" w:rsidRDefault="004517D6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2326B6" w:rsidRPr="002326B6" w:rsidRDefault="002326B6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766C39" w:rsidRPr="002326B6" w:rsidRDefault="00766C39" w:rsidP="006718C0">
      <w:pPr>
        <w:spacing w:line="276" w:lineRule="auto"/>
        <w:rPr>
          <w:rFonts w:asciiTheme="minorHAnsi" w:hAnsiTheme="minorHAnsi" w:cstheme="minorHAnsi"/>
        </w:rPr>
      </w:pPr>
    </w:p>
    <w:p w:rsidR="006718C0" w:rsidRPr="002326B6" w:rsidRDefault="006718C0" w:rsidP="006718C0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Toda la información sobre la empresa y los productos también está disponible en nuestra página web </w:t>
      </w:r>
      <w:hyperlink r:id="rId9" w:history="1">
        <w:r>
          <w:rPr>
            <w:rStyle w:val="Hyperlink"/>
            <w:rFonts w:asciiTheme="minorHAnsi" w:hAnsiTheme="minorHAnsi"/>
          </w:rPr>
          <w:t>www.fnprofile.com</w:t>
        </w:r>
      </w:hyperlink>
      <w:r>
        <w:rPr>
          <w:rFonts w:asciiTheme="minorHAnsi" w:hAnsiTheme="minorHAnsi"/>
        </w:rPr>
        <w:t xml:space="preserve"> </w:t>
      </w:r>
    </w:p>
    <w:p w:rsidR="006718C0" w:rsidRPr="002326B6" w:rsidRDefault="006718C0" w:rsidP="006718C0">
      <w:pPr>
        <w:spacing w:line="276" w:lineRule="auto"/>
        <w:rPr>
          <w:rFonts w:asciiTheme="minorHAnsi" w:hAnsiTheme="minorHAnsi" w:cstheme="minorHAnsi"/>
        </w:rPr>
      </w:pPr>
    </w:p>
    <w:p w:rsidR="006718C0" w:rsidRPr="002326B6" w:rsidRDefault="006718C0" w:rsidP="006718C0">
      <w:pPr>
        <w:spacing w:line="276" w:lineRule="auto"/>
        <w:rPr>
          <w:rFonts w:asciiTheme="minorHAnsi" w:eastAsia="Times New Roman" w:hAnsiTheme="minorHAnsi" w:cstheme="minorHAnsi"/>
        </w:rPr>
      </w:pPr>
      <w:r>
        <w:rPr>
          <w:rFonts w:asciiTheme="minorHAnsi" w:hAnsiTheme="minorHAnsi"/>
        </w:rPr>
        <w:t>Estoy a su entera disposición para facilitar información detallada e imágenes.</w:t>
      </w:r>
    </w:p>
    <w:p w:rsidR="006718C0" w:rsidRPr="002326B6" w:rsidRDefault="006718C0" w:rsidP="006718C0">
      <w:pPr>
        <w:spacing w:line="276" w:lineRule="auto"/>
        <w:rPr>
          <w:rFonts w:asciiTheme="minorHAnsi" w:hAnsiTheme="minorHAnsi" w:cstheme="minorHAnsi"/>
          <w:lang w:val="de-AT"/>
        </w:rPr>
      </w:pPr>
    </w:p>
    <w:p w:rsidR="00A21D25" w:rsidRPr="002326B6" w:rsidRDefault="00A21D25" w:rsidP="006718C0">
      <w:pPr>
        <w:spacing w:line="276" w:lineRule="auto"/>
        <w:rPr>
          <w:rFonts w:asciiTheme="minorHAnsi" w:hAnsiTheme="minorHAnsi" w:cstheme="minorHAnsi"/>
          <w:lang w:val="de-AT"/>
        </w:rPr>
      </w:pPr>
    </w:p>
    <w:p w:rsidR="006718C0" w:rsidRPr="002326B6" w:rsidRDefault="006718C0" w:rsidP="00A21D25">
      <w:pPr>
        <w:spacing w:line="360" w:lineRule="auto"/>
        <w:rPr>
          <w:rFonts w:asciiTheme="minorHAnsi" w:hAnsiTheme="minorHAnsi" w:cstheme="minorHAnsi"/>
        </w:rPr>
      </w:pPr>
      <w:r w:rsidRPr="002326B6">
        <w:rPr>
          <w:rFonts w:asciiTheme="minorHAnsi" w:hAnsiTheme="minorHAnsi" w:cs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225F7992" wp14:editId="43C7AA7C">
            <wp:simplePos x="0" y="0"/>
            <wp:positionH relativeFrom="column">
              <wp:posOffset>3147060</wp:posOffset>
            </wp:positionH>
            <wp:positionV relativeFrom="paragraph">
              <wp:posOffset>207645</wp:posOffset>
            </wp:positionV>
            <wp:extent cx="800100" cy="800100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</w:rPr>
        <w:t xml:space="preserve">Caroline Schön (antes Neuhofer) </w:t>
      </w:r>
    </w:p>
    <w:p w:rsidR="006718C0" w:rsidRPr="002326B6" w:rsidRDefault="00D34967" w:rsidP="00A21D25">
      <w:pPr>
        <w:pStyle w:val="berschrift1"/>
        <w:spacing w:before="0"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PR &amp; Marketing | Neuhofer Holz GmbH</w:t>
      </w:r>
    </w:p>
    <w:p w:rsidR="006718C0" w:rsidRPr="002326B6" w:rsidRDefault="006718C0" w:rsidP="00A21D25">
      <w:pPr>
        <w:spacing w:line="360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Haslau 56, A-4893 Zell am Moos</w:t>
      </w:r>
    </w:p>
    <w:p w:rsidR="006718C0" w:rsidRPr="002326B6" w:rsidRDefault="006718C0" w:rsidP="00A21D25">
      <w:pPr>
        <w:spacing w:line="360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 xml:space="preserve">Tel.: +43/(0)6234/8500-110 </w:t>
      </w:r>
    </w:p>
    <w:p w:rsidR="00D71E6B" w:rsidRPr="002326B6" w:rsidRDefault="006718C0" w:rsidP="001A6A69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Correo electrónico: </w:t>
      </w:r>
      <w:hyperlink r:id="rId11" w:history="1">
        <w:r>
          <w:rPr>
            <w:rStyle w:val="Hyperlink"/>
            <w:rFonts w:asciiTheme="minorHAnsi" w:hAnsiTheme="minorHAnsi"/>
          </w:rPr>
          <w:t>schoenc@fnprofile.com</w:t>
        </w:r>
      </w:hyperlink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sectPr w:rsidR="00D71E6B" w:rsidRPr="002326B6">
      <w:head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19F" w:rsidRDefault="00E8619F" w:rsidP="00387281">
      <w:r>
        <w:separator/>
      </w:r>
    </w:p>
  </w:endnote>
  <w:endnote w:type="continuationSeparator" w:id="0">
    <w:p w:rsidR="00E8619F" w:rsidRDefault="00E8619F" w:rsidP="0038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19F" w:rsidRDefault="00E8619F" w:rsidP="00387281">
      <w:r>
        <w:separator/>
      </w:r>
    </w:p>
  </w:footnote>
  <w:footnote w:type="continuationSeparator" w:id="0">
    <w:p w:rsidR="00E8619F" w:rsidRDefault="00E8619F" w:rsidP="00387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281" w:rsidRDefault="00387281">
    <w:pPr>
      <w:pStyle w:val="Kopfzeile"/>
    </w:pPr>
    <w:r>
      <w:ptab w:relativeTo="margin" w:alignment="right" w:leader="none"/>
    </w:r>
    <w:r w:rsidR="00526962">
      <w:rPr>
        <w:noProof/>
        <w:lang w:val="de-AT" w:eastAsia="de-AT"/>
      </w:rPr>
      <w:drawing>
        <wp:inline distT="0" distB="0" distL="0" distR="0">
          <wp:extent cx="770779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779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30227"/>
    <w:multiLevelType w:val="hybridMultilevel"/>
    <w:tmpl w:val="A15E436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F5C82"/>
    <w:multiLevelType w:val="hybridMultilevel"/>
    <w:tmpl w:val="806AF89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3F67F6"/>
    <w:multiLevelType w:val="hybridMultilevel"/>
    <w:tmpl w:val="23DE62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5153AD"/>
    <w:multiLevelType w:val="hybridMultilevel"/>
    <w:tmpl w:val="D3B206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FD3E4E"/>
    <w:multiLevelType w:val="hybridMultilevel"/>
    <w:tmpl w:val="0FE6323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919F7"/>
    <w:multiLevelType w:val="hybridMultilevel"/>
    <w:tmpl w:val="C42EB39A"/>
    <w:lvl w:ilvl="0" w:tplc="8556A266">
      <w:numFmt w:val="bullet"/>
      <w:lvlText w:val="•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787195"/>
    <w:multiLevelType w:val="hybridMultilevel"/>
    <w:tmpl w:val="3FDAEAC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281"/>
    <w:rsid w:val="00001D6D"/>
    <w:rsid w:val="0000471B"/>
    <w:rsid w:val="00014B52"/>
    <w:rsid w:val="000238A3"/>
    <w:rsid w:val="00027A71"/>
    <w:rsid w:val="00031FFF"/>
    <w:rsid w:val="000479C6"/>
    <w:rsid w:val="000507CB"/>
    <w:rsid w:val="00054A0B"/>
    <w:rsid w:val="0006408C"/>
    <w:rsid w:val="000C0B87"/>
    <w:rsid w:val="000F3782"/>
    <w:rsid w:val="0013536E"/>
    <w:rsid w:val="001A6A69"/>
    <w:rsid w:val="001E3111"/>
    <w:rsid w:val="001F57BD"/>
    <w:rsid w:val="00204A0F"/>
    <w:rsid w:val="00206CEB"/>
    <w:rsid w:val="00211847"/>
    <w:rsid w:val="002326B6"/>
    <w:rsid w:val="00241F77"/>
    <w:rsid w:val="0024771D"/>
    <w:rsid w:val="00257525"/>
    <w:rsid w:val="0028155E"/>
    <w:rsid w:val="0028274E"/>
    <w:rsid w:val="002E1B2C"/>
    <w:rsid w:val="002E4028"/>
    <w:rsid w:val="00304CC6"/>
    <w:rsid w:val="0032680D"/>
    <w:rsid w:val="003344AF"/>
    <w:rsid w:val="00342115"/>
    <w:rsid w:val="00350EAE"/>
    <w:rsid w:val="003708B8"/>
    <w:rsid w:val="00387281"/>
    <w:rsid w:val="003A27F4"/>
    <w:rsid w:val="003D1999"/>
    <w:rsid w:val="003E73B2"/>
    <w:rsid w:val="00400B76"/>
    <w:rsid w:val="00407EC0"/>
    <w:rsid w:val="00421CDD"/>
    <w:rsid w:val="00444898"/>
    <w:rsid w:val="004517D6"/>
    <w:rsid w:val="0045504E"/>
    <w:rsid w:val="004652C8"/>
    <w:rsid w:val="0049239E"/>
    <w:rsid w:val="004A40EE"/>
    <w:rsid w:val="004B36EA"/>
    <w:rsid w:val="005032F5"/>
    <w:rsid w:val="00526962"/>
    <w:rsid w:val="00531D39"/>
    <w:rsid w:val="0054025B"/>
    <w:rsid w:val="00575E01"/>
    <w:rsid w:val="00591614"/>
    <w:rsid w:val="00596E42"/>
    <w:rsid w:val="005A1586"/>
    <w:rsid w:val="005B3237"/>
    <w:rsid w:val="005D5E0C"/>
    <w:rsid w:val="005D7F05"/>
    <w:rsid w:val="005F4775"/>
    <w:rsid w:val="00610BAF"/>
    <w:rsid w:val="006504F7"/>
    <w:rsid w:val="0066078A"/>
    <w:rsid w:val="006656FB"/>
    <w:rsid w:val="00667213"/>
    <w:rsid w:val="006718C0"/>
    <w:rsid w:val="00693893"/>
    <w:rsid w:val="00696220"/>
    <w:rsid w:val="006B4EB3"/>
    <w:rsid w:val="006D6FFF"/>
    <w:rsid w:val="006E5AD8"/>
    <w:rsid w:val="00727336"/>
    <w:rsid w:val="0073208C"/>
    <w:rsid w:val="00735F43"/>
    <w:rsid w:val="00766C39"/>
    <w:rsid w:val="0078689C"/>
    <w:rsid w:val="007C4D3F"/>
    <w:rsid w:val="007E7D2B"/>
    <w:rsid w:val="00801A42"/>
    <w:rsid w:val="00810462"/>
    <w:rsid w:val="00820453"/>
    <w:rsid w:val="0082424C"/>
    <w:rsid w:val="00824BB0"/>
    <w:rsid w:val="008357C2"/>
    <w:rsid w:val="008A589B"/>
    <w:rsid w:val="00930C00"/>
    <w:rsid w:val="00933D6D"/>
    <w:rsid w:val="00952648"/>
    <w:rsid w:val="00954E39"/>
    <w:rsid w:val="009A4E1A"/>
    <w:rsid w:val="009B34D4"/>
    <w:rsid w:val="009E3E25"/>
    <w:rsid w:val="00A07790"/>
    <w:rsid w:val="00A1407B"/>
    <w:rsid w:val="00A21D25"/>
    <w:rsid w:val="00A43C08"/>
    <w:rsid w:val="00A61299"/>
    <w:rsid w:val="00A66579"/>
    <w:rsid w:val="00A668BF"/>
    <w:rsid w:val="00A67DD7"/>
    <w:rsid w:val="00A73B94"/>
    <w:rsid w:val="00AC47DD"/>
    <w:rsid w:val="00AE54C6"/>
    <w:rsid w:val="00AF4621"/>
    <w:rsid w:val="00B84679"/>
    <w:rsid w:val="00BA05DB"/>
    <w:rsid w:val="00BB2354"/>
    <w:rsid w:val="00BC142E"/>
    <w:rsid w:val="00BD24A7"/>
    <w:rsid w:val="00BE3A0E"/>
    <w:rsid w:val="00BF213D"/>
    <w:rsid w:val="00BF2702"/>
    <w:rsid w:val="00BF45F5"/>
    <w:rsid w:val="00BF48AA"/>
    <w:rsid w:val="00C01DFF"/>
    <w:rsid w:val="00C07D50"/>
    <w:rsid w:val="00C4785B"/>
    <w:rsid w:val="00C5132F"/>
    <w:rsid w:val="00C53915"/>
    <w:rsid w:val="00C56500"/>
    <w:rsid w:val="00C739E3"/>
    <w:rsid w:val="00CB6BBF"/>
    <w:rsid w:val="00CC1D17"/>
    <w:rsid w:val="00CD20B6"/>
    <w:rsid w:val="00CD3733"/>
    <w:rsid w:val="00CF452D"/>
    <w:rsid w:val="00D34967"/>
    <w:rsid w:val="00D4389C"/>
    <w:rsid w:val="00D70AEF"/>
    <w:rsid w:val="00D71E6B"/>
    <w:rsid w:val="00D93DF8"/>
    <w:rsid w:val="00DA5431"/>
    <w:rsid w:val="00DA6FEB"/>
    <w:rsid w:val="00DD4B63"/>
    <w:rsid w:val="00DF4D78"/>
    <w:rsid w:val="00E03403"/>
    <w:rsid w:val="00E33DC7"/>
    <w:rsid w:val="00E37D68"/>
    <w:rsid w:val="00E43164"/>
    <w:rsid w:val="00E6392B"/>
    <w:rsid w:val="00E8619F"/>
    <w:rsid w:val="00E86407"/>
    <w:rsid w:val="00E90627"/>
    <w:rsid w:val="00E91DF7"/>
    <w:rsid w:val="00E97E92"/>
    <w:rsid w:val="00EB1B10"/>
    <w:rsid w:val="00ED30FD"/>
    <w:rsid w:val="00EE0D7D"/>
    <w:rsid w:val="00F17A4B"/>
    <w:rsid w:val="00F45F6D"/>
    <w:rsid w:val="00F65472"/>
    <w:rsid w:val="00F74AE9"/>
    <w:rsid w:val="00FA2921"/>
    <w:rsid w:val="00FB3E23"/>
    <w:rsid w:val="00FF4B48"/>
    <w:rsid w:val="00FF5080"/>
    <w:rsid w:val="00FF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A3696"/>
  <w15:docId w15:val="{F58BBAEA-2348-4199-ACAC-4D1F6423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87281"/>
    <w:pPr>
      <w:spacing w:after="0" w:line="240" w:lineRule="auto"/>
    </w:pPr>
    <w:rPr>
      <w:rFonts w:ascii="Calibri" w:eastAsia="Calibri" w:hAnsi="Calibri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71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872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387281"/>
    <w:rPr>
      <w:rFonts w:ascii="Arial" w:eastAsia="Calibri" w:hAnsi="Arial" w:cs="Times New Roman"/>
      <w:b/>
      <w:bCs/>
      <w:i/>
      <w:iCs/>
      <w:sz w:val="28"/>
      <w:szCs w:val="28"/>
      <w:lang w:val="es-ES"/>
    </w:rPr>
  </w:style>
  <w:style w:type="paragraph" w:styleId="Kopfzeile">
    <w:name w:val="header"/>
    <w:basedOn w:val="Standard"/>
    <w:link w:val="KopfzeileZchn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87281"/>
    <w:rPr>
      <w:rFonts w:ascii="Calibri" w:eastAsia="Calibri" w:hAnsi="Calibri" w:cs="Times New Roman"/>
      <w:lang w:val="es-ES"/>
    </w:rPr>
  </w:style>
  <w:style w:type="paragraph" w:styleId="Fuzeile">
    <w:name w:val="footer"/>
    <w:basedOn w:val="Standard"/>
    <w:link w:val="FuzeileZchn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87281"/>
    <w:rPr>
      <w:rFonts w:ascii="Calibri" w:eastAsia="Calibri" w:hAnsi="Calibri" w:cs="Times New Roman"/>
      <w:lang w:val="es-E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72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7281"/>
    <w:rPr>
      <w:rFonts w:ascii="Tahoma" w:eastAsia="Calibri" w:hAnsi="Tahoma" w:cs="Tahoma"/>
      <w:sz w:val="16"/>
      <w:szCs w:val="16"/>
      <w:lang w:val="es-E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71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character" w:styleId="Hyperlink">
    <w:name w:val="Hyperlink"/>
    <w:rsid w:val="006718C0"/>
    <w:rPr>
      <w:strike w:val="0"/>
      <w:dstrike w:val="0"/>
      <w:color w:val="0000FF"/>
      <w:u w:val="none"/>
      <w:effect w:val="none"/>
    </w:rPr>
  </w:style>
  <w:style w:type="paragraph" w:styleId="Listenabsatz">
    <w:name w:val="List Paragraph"/>
    <w:basedOn w:val="Standard"/>
    <w:uiPriority w:val="34"/>
    <w:qFormat/>
    <w:rsid w:val="0024771D"/>
    <w:pPr>
      <w:ind w:left="720"/>
      <w:contextualSpacing/>
    </w:pPr>
  </w:style>
  <w:style w:type="paragraph" w:customStyle="1" w:styleId="p1">
    <w:name w:val="p1"/>
    <w:basedOn w:val="Standard"/>
    <w:rsid w:val="00531D39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531D39"/>
  </w:style>
  <w:style w:type="paragraph" w:styleId="StandardWeb">
    <w:name w:val="Normal (Web)"/>
    <w:basedOn w:val="Standard"/>
    <w:uiPriority w:val="99"/>
    <w:unhideWhenUsed/>
    <w:rsid w:val="00A0779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15153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89909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hoenc@fnprofile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fnprofile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Schön</dc:creator>
  <cp:lastModifiedBy>Caroline Schoen</cp:lastModifiedBy>
  <cp:revision>3</cp:revision>
  <cp:lastPrinted>2017-11-14T09:25:00Z</cp:lastPrinted>
  <dcterms:created xsi:type="dcterms:W3CDTF">2021-10-08T09:01:00Z</dcterms:created>
  <dcterms:modified xsi:type="dcterms:W3CDTF">2021-10-08T09:02:00Z</dcterms:modified>
</cp:coreProperties>
</file>